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360" w:lineRule="auto"/>
        <w:jc w:val="center"/>
        <w:rPr>
          <w:rFonts w:ascii="方正小标宋_GBK" w:hAnsi="方正小标宋_GBK" w:eastAsia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/>
          <w:kern w:val="0"/>
          <w:sz w:val="36"/>
          <w:szCs w:val="36"/>
        </w:rPr>
        <w:t>行政处罚信息公示表</w:t>
      </w:r>
    </w:p>
    <w:tbl>
      <w:tblPr>
        <w:tblStyle w:val="2"/>
        <w:tblW w:w="147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208"/>
        <w:gridCol w:w="1742"/>
        <w:gridCol w:w="2100"/>
        <w:gridCol w:w="2142"/>
        <w:gridCol w:w="2232"/>
        <w:gridCol w:w="2563"/>
        <w:gridCol w:w="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当事人名称</w:t>
            </w:r>
          </w:p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（姓名）</w:t>
            </w:r>
          </w:p>
        </w:tc>
        <w:tc>
          <w:tcPr>
            <w:tcW w:w="1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行政处罚</w:t>
            </w:r>
          </w:p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决定书文号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违法行为类型</w:t>
            </w:r>
          </w:p>
        </w:tc>
        <w:tc>
          <w:tcPr>
            <w:tcW w:w="2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行政处罚内容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作出行政处罚决定机关名称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作出行政处罚决定日期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永靖县农村信用合作联社</w:t>
            </w:r>
          </w:p>
        </w:tc>
        <w:tc>
          <w:tcPr>
            <w:tcW w:w="1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(临)银罚决字〔2023〕第1号 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1.未按规定履行客户身份识别义务。2.开立备案类银行结算账户向人民银行备案超过规定期限。3.收缴假币实物未上交当地人民银行。 </w:t>
            </w:r>
          </w:p>
        </w:tc>
        <w:tc>
          <w:tcPr>
            <w:tcW w:w="2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对单位处以21.8万元罚款。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中国人民银行临夏州分行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2023年12月18日 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李昌珍</w:t>
            </w:r>
          </w:p>
        </w:tc>
        <w:tc>
          <w:tcPr>
            <w:tcW w:w="1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(临)银罚决字〔2023〕第2号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1.未按规定履行客户身份识别义务。</w:t>
            </w:r>
          </w:p>
        </w:tc>
        <w:tc>
          <w:tcPr>
            <w:tcW w:w="2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对直接责任人处1万元罚款。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中国人民银行临夏州分行</w:t>
            </w:r>
          </w:p>
        </w:tc>
        <w:tc>
          <w:tcPr>
            <w:tcW w:w="2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2023年12月18日 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A590C"/>
    <w:rsid w:val="06EA590C"/>
    <w:rsid w:val="18C32D1B"/>
    <w:rsid w:val="2E2A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2023-12-25T07:14:00Z</dcterms:created>
  <dc:creator> </dc:creator>
  <cp:lastModifiedBy> </cp:lastModifiedBy>
  <dcterms:modified xsi:type="dcterms:W3CDTF">2023-12-28T02:12:27Z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6E96FC9B412A460E9E6122B404299347</vt:lpwstr>
  </property>
</Properties>
</file>