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人民银行甘肃省分行开通征信自助查询向导服务</w:t>
      </w:r>
    </w:p>
    <w:p>
      <w:pPr>
        <w:ind w:firstLine="632" w:firstLineChars="200"/>
        <w:jc w:val="left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为进一步提高广大群众和企事业单位对个人/企业信用报告查询的获得感，人民银行甘肃省分行开通征信自助查询向导服务，用手机微信</w:t>
      </w:r>
      <w:bookmarkStart w:id="0" w:name="_GoBack"/>
      <w:bookmarkEnd w:id="0"/>
      <w:r>
        <w:rPr>
          <w:rFonts w:hint="eastAsia" w:ascii="仿宋_GB2312" w:hAnsi="仿宋_GB2312" w:cs="仿宋_GB2312"/>
          <w:lang w:val="en-US" w:eastAsia="zh-CN"/>
        </w:rPr>
        <w:t>扫描甘肃省征信查询网点导航二维码，即可方便快捷地找到距离最近并符合查询需求的自助查询网点。</w:t>
      </w:r>
    </w:p>
    <w:p>
      <w:pPr>
        <w:ind w:firstLine="632" w:firstLineChars="200"/>
        <w:jc w:val="left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具体操作步骤如下：</w:t>
      </w:r>
    </w:p>
    <w:p>
      <w:pPr>
        <w:ind w:firstLine="632" w:firstLineChars="200"/>
        <w:jc w:val="left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1.用手机微信“扫一扫”功能，扫描甘肃省征信查询网点导航二维码。</w:t>
      </w:r>
    </w:p>
    <w:p>
      <w:pPr>
        <w:ind w:firstLine="632" w:firstLineChars="200"/>
        <w:jc w:val="center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drawing>
          <wp:inline distT="0" distB="0" distL="114300" distR="114300">
            <wp:extent cx="2033270" cy="1951990"/>
            <wp:effectExtent l="0" t="0" r="5080" b="10160"/>
            <wp:docPr id="1" name="图片 1" descr="微信图片_2024081209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8120947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2.点击允许获取位置权限。</w:t>
      </w:r>
    </w:p>
    <w:p>
      <w:pPr>
        <w:ind w:firstLine="632" w:firstLineChars="200"/>
        <w:jc w:val="center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drawing>
          <wp:inline distT="0" distB="0" distL="114300" distR="114300">
            <wp:extent cx="3161030" cy="3656330"/>
            <wp:effectExtent l="0" t="0" r="1270" b="1270"/>
            <wp:docPr id="9" name="图片 9" descr="微信图片_2024081411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814111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3.点击界面左下角上标注红圈位置，定位自身在地图上所处位置。</w:t>
      </w:r>
    </w:p>
    <w:p>
      <w:pPr>
        <w:ind w:firstLine="632" w:firstLineChars="200"/>
        <w:jc w:val="center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drawing>
          <wp:inline distT="0" distB="0" distL="114300" distR="114300">
            <wp:extent cx="2808605" cy="3858260"/>
            <wp:effectExtent l="0" t="0" r="10795" b="8890"/>
            <wp:docPr id="2" name="图片 2" descr="微信图片_2024081411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8141118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4.点击距离最近的查询网点（地图上显示为各银行LOGO图标），备注中有网点具体可查信用报告类型。</w:t>
      </w:r>
    </w:p>
    <w:p>
      <w:pPr>
        <w:ind w:firstLine="632" w:firstLineChars="200"/>
        <w:jc w:val="center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drawing>
          <wp:inline distT="0" distB="0" distL="114300" distR="114300">
            <wp:extent cx="2828290" cy="3855720"/>
            <wp:effectExtent l="0" t="0" r="10160" b="11430"/>
            <wp:docPr id="6" name="图片 6" descr="微信图片_2024081214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812143709"/>
                    <pic:cNvPicPr>
                      <a:picLocks noChangeAspect="1"/>
                    </pic:cNvPicPr>
                  </pic:nvPicPr>
                  <pic:blipFill>
                    <a:blip r:embed="rId7"/>
                    <a:srcRect l="-105" t="1778" r="-105" b="1778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5.点击“导航”后可自由选择地图导航，此处以“高德地图”为例。</w:t>
      </w:r>
    </w:p>
    <w:p>
      <w:pPr>
        <w:ind w:firstLine="632" w:firstLineChars="200"/>
        <w:jc w:val="center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drawing>
          <wp:inline distT="0" distB="0" distL="114300" distR="114300">
            <wp:extent cx="2475230" cy="3963035"/>
            <wp:effectExtent l="0" t="0" r="1270" b="18415"/>
            <wp:docPr id="5" name="图片 5" descr="微信图片_2024081411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8141118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lang w:val="en-US" w:eastAsia="zh-CN"/>
        </w:rPr>
        <w:drawing>
          <wp:inline distT="0" distB="0" distL="114300" distR="114300">
            <wp:extent cx="2444750" cy="4000500"/>
            <wp:effectExtent l="0" t="0" r="12700" b="0"/>
            <wp:docPr id="7" name="图片 7" descr="微信图片_2024081411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8141118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6.找到定位后即可选择合适的出行方式按导航前往。</w:t>
      </w:r>
    </w:p>
    <w:p>
      <w:pPr>
        <w:ind w:firstLine="632" w:firstLineChars="200"/>
        <w:jc w:val="center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drawing>
          <wp:inline distT="0" distB="0" distL="114300" distR="114300">
            <wp:extent cx="2561590" cy="4041140"/>
            <wp:effectExtent l="0" t="0" r="10160" b="16510"/>
            <wp:docPr id="8" name="图片 8" descr="微信图片_2024081411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8141119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</w:p>
    <w:p>
      <w:pPr>
        <w:ind w:firstLine="632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“扫码即查”的渠道，涵盖了全省所有1282个查询网点，包括：人民银行甘肃省分行及辖内分支机构、人民银行布署的代理查询网点，邮政储蓄银行甘肃省分行、建设银行甘肃省分行、工商银行甘肃省分行布署智慧柜员机的网点。所有查询网点的信息，一般按季更新，遇到特殊变动会在3个工作日内紧急更新，力争保障网点信息的时效性。</w:t>
      </w:r>
    </w:p>
    <w:p>
      <w:pPr>
        <w:ind w:firstLine="632" w:firstLineChars="200"/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下一步，人民银行甘肃省分行将继续践行“征信为民”理念，不断探索新的查询渠道和查询方式，助力甘肃征信服务高质量发展。</w:t>
      </w: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566A529-A20C-4D2F-8672-FF4183A3EE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A360FB-2495-4885-B0A2-5DD10EFEDA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zYxZDljMTQyYTMwZWVmNTg5NTIyYWMwMTUzNDYifQ=="/>
  </w:docVars>
  <w:rsids>
    <w:rsidRoot w:val="5DAB15F1"/>
    <w:rsid w:val="04015848"/>
    <w:rsid w:val="0FC24E8D"/>
    <w:rsid w:val="13C1768B"/>
    <w:rsid w:val="13F57851"/>
    <w:rsid w:val="14723EFD"/>
    <w:rsid w:val="153D0E8D"/>
    <w:rsid w:val="1E605288"/>
    <w:rsid w:val="239C03C9"/>
    <w:rsid w:val="23E94659"/>
    <w:rsid w:val="2BEA5DEC"/>
    <w:rsid w:val="419612C7"/>
    <w:rsid w:val="48910462"/>
    <w:rsid w:val="4DF33651"/>
    <w:rsid w:val="564500FD"/>
    <w:rsid w:val="5DAB15F1"/>
    <w:rsid w:val="65144CEE"/>
    <w:rsid w:val="6DF0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491</Words>
  <Characters>503</Characters>
  <Lines>0</Lines>
  <Paragraphs>0</Paragraphs>
  <TotalTime>8</TotalTime>
  <ScaleCrop>false</ScaleCrop>
  <LinksUpToDate>false</LinksUpToDate>
  <CharactersWithSpaces>506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2024-08-12T01:14:00Z</dcterms:created>
  <dc:creator> </dc:creator>
  <cp:lastModifiedBy>刘音妤</cp:lastModifiedBy>
  <cp:lastPrinted>2024-08-14T00:49:00Z</cp:lastPrinted>
  <dcterms:modified xsi:type="dcterms:W3CDTF">2024-08-16T10:18:37Z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B78591FE0B3D40589A5E9B666BE2E90F</vt:lpwstr>
  </property>
</Properties>
</file>