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749E8">
      <w:pPr>
        <w:jc w:val="center"/>
        <w:rPr>
          <w:rFonts w:hint="eastAsia" w:ascii="方正小标宋简体" w:hAnsi="方正小标宋简体" w:eastAsia="方正小标宋简体" w:cs="方正小标宋简体"/>
          <w:sz w:val="44"/>
          <w:szCs w:val="44"/>
        </w:rPr>
      </w:pPr>
    </w:p>
    <w:p w14:paraId="5E51DC18">
      <w:pPr>
        <w:jc w:val="center"/>
        <w:rPr>
          <w:rFonts w:hint="eastAsia" w:ascii="方正小标宋简体" w:hAnsi="方正小标宋简体" w:eastAsia="方正小标宋简体" w:cs="方正小标宋简体"/>
          <w:sz w:val="44"/>
          <w:szCs w:val="44"/>
        </w:rPr>
      </w:pPr>
    </w:p>
    <w:p w14:paraId="543FC692">
      <w:pPr>
        <w:jc w:val="center"/>
        <w:rPr>
          <w:rFonts w:hint="eastAsia" w:ascii="方正小标宋简体" w:hAnsi="方正小标宋简体" w:eastAsia="方正小标宋简体" w:cs="方正小标宋简体"/>
          <w:sz w:val="44"/>
          <w:szCs w:val="44"/>
        </w:rPr>
      </w:pPr>
    </w:p>
    <w:p w14:paraId="76B510C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中国人民银行</w:t>
      </w:r>
      <w:r>
        <w:rPr>
          <w:rFonts w:hint="eastAsia" w:ascii="方正小标宋简体" w:hAnsi="方正小标宋简体" w:eastAsia="方正小标宋简体" w:cs="方正小标宋简体"/>
          <w:sz w:val="44"/>
          <w:szCs w:val="44"/>
          <w:lang w:eastAsia="zh-CN"/>
        </w:rPr>
        <w:t>酒泉</w:t>
      </w:r>
      <w:r>
        <w:rPr>
          <w:rFonts w:hint="eastAsia" w:ascii="方正小标宋简体" w:hAnsi="方正小标宋简体" w:eastAsia="方正小标宋简体" w:cs="方正小标宋简体"/>
          <w:sz w:val="44"/>
          <w:szCs w:val="44"/>
        </w:rPr>
        <w:t>市分行</w:t>
      </w:r>
    </w:p>
    <w:p w14:paraId="30E0812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人民币图样</w:t>
      </w:r>
      <w:r>
        <w:rPr>
          <w:rFonts w:hint="eastAsia" w:ascii="方正小标宋简体" w:hAnsi="方正小标宋简体" w:eastAsia="方正小标宋简体" w:cs="方正小标宋简体"/>
          <w:sz w:val="44"/>
          <w:szCs w:val="44"/>
          <w:lang w:eastAsia="zh-CN"/>
        </w:rPr>
        <w:t>使用</w:t>
      </w:r>
      <w:r>
        <w:rPr>
          <w:rFonts w:hint="eastAsia" w:ascii="方正小标宋简体" w:hAnsi="方正小标宋简体" w:eastAsia="方正小标宋简体" w:cs="方正小标宋简体"/>
          <w:sz w:val="44"/>
          <w:szCs w:val="44"/>
        </w:rPr>
        <w:t>审批事项服务指南</w:t>
      </w:r>
      <w:bookmarkStart w:id="0" w:name="_GoBack"/>
      <w:bookmarkEnd w:id="0"/>
    </w:p>
    <w:p w14:paraId="2B73E1DB">
      <w:pPr>
        <w:rPr>
          <w:rFonts w:hint="eastAsia" w:ascii="仿宋_GB2312" w:hAnsi="仿宋_GB2312" w:eastAsia="仿宋_GB2312" w:cs="仿宋_GB2312"/>
          <w:sz w:val="32"/>
          <w:szCs w:val="32"/>
        </w:rPr>
      </w:pPr>
    </w:p>
    <w:p w14:paraId="76BB2295">
      <w:pPr>
        <w:rPr>
          <w:rFonts w:hint="eastAsia" w:ascii="仿宋_GB2312" w:hAnsi="仿宋_GB2312" w:eastAsia="仿宋_GB2312" w:cs="仿宋_GB2312"/>
          <w:sz w:val="32"/>
          <w:szCs w:val="32"/>
        </w:rPr>
      </w:pPr>
    </w:p>
    <w:p w14:paraId="3588426B">
      <w:pPr>
        <w:rPr>
          <w:rFonts w:hint="eastAsia" w:ascii="仿宋_GB2312" w:hAnsi="仿宋_GB2312" w:eastAsia="仿宋_GB2312" w:cs="仿宋_GB2312"/>
          <w:sz w:val="32"/>
          <w:szCs w:val="32"/>
        </w:rPr>
      </w:pPr>
    </w:p>
    <w:p w14:paraId="08B87337">
      <w:pPr>
        <w:rPr>
          <w:rFonts w:hint="eastAsia" w:ascii="仿宋_GB2312" w:hAnsi="仿宋_GB2312" w:eastAsia="仿宋_GB2312" w:cs="仿宋_GB2312"/>
          <w:sz w:val="32"/>
          <w:szCs w:val="32"/>
        </w:rPr>
      </w:pPr>
    </w:p>
    <w:p w14:paraId="598AE795">
      <w:pPr>
        <w:rPr>
          <w:rFonts w:hint="eastAsia" w:ascii="仿宋_GB2312" w:hAnsi="仿宋_GB2312" w:eastAsia="仿宋_GB2312" w:cs="仿宋_GB2312"/>
          <w:sz w:val="32"/>
          <w:szCs w:val="32"/>
        </w:rPr>
      </w:pPr>
    </w:p>
    <w:p w14:paraId="14A5EC37">
      <w:pPr>
        <w:rPr>
          <w:rFonts w:hint="eastAsia" w:ascii="仿宋_GB2312" w:hAnsi="仿宋_GB2312" w:eastAsia="仿宋_GB2312" w:cs="仿宋_GB2312"/>
          <w:sz w:val="32"/>
          <w:szCs w:val="32"/>
        </w:rPr>
      </w:pPr>
    </w:p>
    <w:p w14:paraId="2E2F9637">
      <w:pPr>
        <w:rPr>
          <w:rFonts w:hint="eastAsia" w:ascii="仿宋_GB2312" w:hAnsi="仿宋_GB2312" w:eastAsia="仿宋_GB2312" w:cs="仿宋_GB2312"/>
          <w:sz w:val="32"/>
          <w:szCs w:val="32"/>
          <w:lang w:val="en-US" w:eastAsia="zh-CN"/>
        </w:rPr>
      </w:pPr>
    </w:p>
    <w:p w14:paraId="0D396716">
      <w:pPr>
        <w:rPr>
          <w:rFonts w:hint="eastAsia" w:ascii="仿宋_GB2312" w:hAnsi="仿宋_GB2312" w:eastAsia="仿宋_GB2312" w:cs="仿宋_GB2312"/>
          <w:sz w:val="32"/>
          <w:szCs w:val="32"/>
          <w:lang w:val="en-US" w:eastAsia="zh-CN"/>
        </w:rPr>
      </w:pPr>
    </w:p>
    <w:p w14:paraId="3AFB007F">
      <w:pPr>
        <w:keepNext w:val="0"/>
        <w:keepLines w:val="0"/>
        <w:pageBreakBefore w:val="0"/>
        <w:widowControl w:val="0"/>
        <w:kinsoku/>
        <w:wordWrap/>
        <w:overflowPunct/>
        <w:topLinePunct w:val="0"/>
        <w:autoSpaceDE/>
        <w:autoSpaceDN/>
        <w:bidi w:val="0"/>
        <w:adjustRightInd/>
        <w:snapToGrid/>
        <w:ind w:firstLine="1920" w:firstLineChars="6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发布日期：2025年1月1日</w:t>
      </w:r>
    </w:p>
    <w:p w14:paraId="12E920C5">
      <w:pPr>
        <w:keepNext w:val="0"/>
        <w:keepLines w:val="0"/>
        <w:pageBreakBefore w:val="0"/>
        <w:widowControl w:val="0"/>
        <w:kinsoku/>
        <w:wordWrap/>
        <w:overflowPunct/>
        <w:topLinePunct w:val="0"/>
        <w:autoSpaceDE/>
        <w:autoSpaceDN/>
        <w:bidi w:val="0"/>
        <w:adjustRightInd/>
        <w:snapToGrid/>
        <w:ind w:firstLine="1920" w:firstLineChars="6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实施日期：2025年1月1日</w:t>
      </w:r>
    </w:p>
    <w:p w14:paraId="5E76D65F">
      <w:pPr>
        <w:keepNext w:val="0"/>
        <w:keepLines w:val="0"/>
        <w:pageBreakBefore w:val="0"/>
        <w:widowControl w:val="0"/>
        <w:kinsoku/>
        <w:wordWrap/>
        <w:overflowPunct/>
        <w:topLinePunct w:val="0"/>
        <w:autoSpaceDE/>
        <w:autoSpaceDN/>
        <w:bidi w:val="0"/>
        <w:adjustRightInd/>
        <w:snapToGrid/>
        <w:ind w:firstLine="1920" w:firstLineChars="6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发布机构：中国人民银行酒泉市分行</w:t>
      </w:r>
    </w:p>
    <w:p w14:paraId="4BB588EF">
      <w:pPr>
        <w:rPr>
          <w:rFonts w:hint="eastAsia" w:ascii="仿宋_GB2312" w:hAnsi="仿宋_GB2312" w:eastAsia="仿宋_GB2312" w:cs="仿宋_GB2312"/>
          <w:sz w:val="32"/>
          <w:szCs w:val="32"/>
        </w:rPr>
      </w:pPr>
    </w:p>
    <w:p w14:paraId="6B32C604">
      <w:pPr>
        <w:rPr>
          <w:rFonts w:hint="eastAsia" w:ascii="仿宋_GB2312" w:hAnsi="仿宋_GB2312" w:eastAsia="仿宋_GB2312" w:cs="仿宋_GB2312"/>
          <w:sz w:val="32"/>
          <w:szCs w:val="32"/>
        </w:rPr>
      </w:pPr>
    </w:p>
    <w:p w14:paraId="7F6CF7BC">
      <w:pPr>
        <w:rPr>
          <w:rFonts w:hint="eastAsia" w:ascii="仿宋_GB2312" w:hAnsi="仿宋_GB2312" w:eastAsia="仿宋_GB2312" w:cs="仿宋_GB2312"/>
          <w:sz w:val="32"/>
          <w:szCs w:val="32"/>
        </w:rPr>
      </w:pPr>
    </w:p>
    <w:p w14:paraId="3E5CD364">
      <w:pPr>
        <w:rPr>
          <w:rFonts w:hint="eastAsia" w:ascii="仿宋_GB2312" w:hAnsi="仿宋_GB2312" w:eastAsia="仿宋_GB2312" w:cs="仿宋_GB2312"/>
          <w:sz w:val="32"/>
          <w:szCs w:val="32"/>
        </w:rPr>
      </w:pPr>
    </w:p>
    <w:p w14:paraId="02FD1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73F397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本指南适用于在宣传品、出版物或者其他商品上使用人民币图样审批事项的申请和办理。</w:t>
      </w:r>
    </w:p>
    <w:p w14:paraId="74F950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二、事项审查类型</w:t>
      </w:r>
    </w:p>
    <w:p w14:paraId="3890C1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14:paraId="2A03D1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三、审批依据</w:t>
      </w:r>
    </w:p>
    <w:p w14:paraId="4076B3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（一）《中华人民共和国人民币管理条例》（国务院令第280号）第二十六条第一款：“禁止下列损害人民币的行为……（三）未经中国人民银行批准，在宣传品、出版物或者其他商品上使用人民币图样……。”</w:t>
      </w:r>
    </w:p>
    <w:p w14:paraId="12CADD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（二）《人民币图样使用管理办法》（中国人民银行令〔2019〕第2号）。</w:t>
      </w:r>
    </w:p>
    <w:p w14:paraId="54266F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（三）《中国人民银行行政许可实施办法》（中国人民银行令〔2020〕第1号）。</w:t>
      </w:r>
    </w:p>
    <w:p w14:paraId="30DD6F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四、受理机构</w:t>
      </w:r>
    </w:p>
    <w:p w14:paraId="480471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市分行。</w:t>
      </w:r>
    </w:p>
    <w:p w14:paraId="76D791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五、受理层级</w:t>
      </w:r>
    </w:p>
    <w:p w14:paraId="2DF043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市本级</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市下辖各区、市。</w:t>
      </w:r>
    </w:p>
    <w:p w14:paraId="48BEA3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六、决定机构</w:t>
      </w:r>
    </w:p>
    <w:p w14:paraId="117403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省分行。</w:t>
      </w:r>
    </w:p>
    <w:p w14:paraId="2BD77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七、数量限制</w:t>
      </w:r>
    </w:p>
    <w:p w14:paraId="0837B8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14:paraId="235D0E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八、申请条件</w:t>
      </w:r>
    </w:p>
    <w:p w14:paraId="7E9063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14:paraId="630B2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九、禁止性要求</w:t>
      </w:r>
    </w:p>
    <w:p w14:paraId="342AD0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（一）在宣传品、出版物或者其他商品上使用人民币图样申请不符合法定条件、标准的不予许可。</w:t>
      </w:r>
    </w:p>
    <w:p w14:paraId="24F49F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（二）在宣传品、出版物或者其他商品上使用人民币图样申请违反法律、行政法规规定的不予许可。</w:t>
      </w:r>
    </w:p>
    <w:p w14:paraId="2E4152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十、可以不经审批的情形</w:t>
      </w:r>
    </w:p>
    <w:p w14:paraId="30D4EC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14:paraId="1A05F9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（一）中华人民共和国境内依法设立的图书出版、教学研究、新闻媒体、文博机构等单位出于教学、学术研究、人民币知识普及、公益宣传目的使用人民币图样。</w:t>
      </w:r>
    </w:p>
    <w:p w14:paraId="14A8DE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（二）银行业金融机构、人民币印制企业出于人民币宣传目的使用人民币图样。</w:t>
      </w:r>
    </w:p>
    <w:p w14:paraId="4A4225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十一、使用要求</w:t>
      </w:r>
    </w:p>
    <w:p w14:paraId="6E0CA4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使用人民币图样应当遵守下列规定：</w:t>
      </w:r>
    </w:p>
    <w:p w14:paraId="37E1BD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（一）单面使用。</w:t>
      </w:r>
    </w:p>
    <w:p w14:paraId="44812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（二）不损害人民币形象、不损害国家利益和社会公共利益。</w:t>
      </w:r>
    </w:p>
    <w:p w14:paraId="7DC2CE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（三）不使公众误认为是人民币。</w:t>
      </w:r>
    </w:p>
    <w:p w14:paraId="2528D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（四）保证人民币图样中人物头像、国徽的原有比例，不变形、失真、破坏或被替换。</w:t>
      </w:r>
    </w:p>
    <w:p w14:paraId="06EB8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（五）使用人民币图样，须在图样中部明显位置标注清晰可辨的“图样”字样。“图样”字样的长度、宽度分别不低于图样长度、宽度的三分之一。以下情形除外：</w:t>
      </w:r>
    </w:p>
    <w:p w14:paraId="5CFFE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1.使用人民币硬币图样；</w:t>
      </w:r>
    </w:p>
    <w:p w14:paraId="436E04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2.使用人民币纸币图样单面面积小于原大小的50%；</w:t>
      </w:r>
    </w:p>
    <w:p w14:paraId="3CCD6F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3.在有形载体上使用各边长放大和缩小比例超过原边长50% 的人民币纸币图样；</w:t>
      </w:r>
    </w:p>
    <w:p w14:paraId="63C8DE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4.在数字载体上使用分辨率小于28像素/厘米（72dpi）的人民币纸币图样。</w:t>
      </w:r>
    </w:p>
    <w:p w14:paraId="12FF65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（六）使用人民币图样制作商品时，不得使用“中国人民银行”行名和货币单位。</w:t>
      </w:r>
    </w:p>
    <w:p w14:paraId="0D0CB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十二、申请材料</w:t>
      </w:r>
    </w:p>
    <w:p w14:paraId="556DE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（一）《人民币图样使用申请表》（示范文本见附录 1）。</w:t>
      </w:r>
    </w:p>
    <w:p w14:paraId="7E1FA5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（二）申请人身份证件、营业执照或法人登记证书复印件。</w:t>
      </w:r>
    </w:p>
    <w:p w14:paraId="63809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（三）拟使用人民币图样产品的设计稿。</w:t>
      </w:r>
    </w:p>
    <w:p w14:paraId="2DC08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E75CB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（四）拟使用人民币图样产品的广告宣传文案。</w:t>
      </w:r>
    </w:p>
    <w:p w14:paraId="76F23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（五）中国人民银行要求的其他相关材料。</w:t>
      </w:r>
    </w:p>
    <w:p w14:paraId="7525B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并提交身份证件复印件。申请人委托代理人提交申请材料的，应当出示委托人、代理人的身份证件，并提交委托人、代理人的身份证件复印件和委托书。</w:t>
      </w:r>
    </w:p>
    <w:p w14:paraId="1E55D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十三、申请接收</w:t>
      </w:r>
    </w:p>
    <w:p w14:paraId="7CC82E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（一）接收部门</w:t>
      </w:r>
    </w:p>
    <w:p w14:paraId="4A7653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p>
    <w:p w14:paraId="5859C5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（二）接收方式</w:t>
      </w:r>
    </w:p>
    <w:p w14:paraId="77CC62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现场接收申请材料。</w:t>
      </w:r>
    </w:p>
    <w:p w14:paraId="266508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（三）接收地址及联系电话</w:t>
      </w:r>
    </w:p>
    <w:p w14:paraId="6773BB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1.接收地址：中国人民银行</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市分行（</w:t>
      </w:r>
      <w:r>
        <w:rPr>
          <w:rFonts w:hint="eastAsia" w:ascii="仿宋_GB2312" w:hAnsi="仿宋_GB2312" w:eastAsia="仿宋_GB2312" w:cs="仿宋_GB2312"/>
          <w:sz w:val="32"/>
          <w:szCs w:val="32"/>
          <w:lang w:val="en-US" w:eastAsia="zh-CN"/>
        </w:rPr>
        <w:t>甘肃省</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肃州区富康路31号</w:t>
      </w:r>
      <w:r>
        <w:rPr>
          <w:rFonts w:hint="eastAsia" w:ascii="仿宋_GB2312" w:hAnsi="仿宋_GB2312" w:eastAsia="仿宋_GB2312" w:cs="仿宋_GB2312"/>
          <w:sz w:val="32"/>
          <w:szCs w:val="32"/>
        </w:rPr>
        <w:t>）。</w:t>
      </w:r>
    </w:p>
    <w:p w14:paraId="1D13B4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2.联系电话：0937-2677076</w:t>
      </w:r>
    </w:p>
    <w:p w14:paraId="1D1F9C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十四、收费依据及标准</w:t>
      </w:r>
    </w:p>
    <w:p w14:paraId="2055DC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EDC1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十五、办结时限</w:t>
      </w:r>
    </w:p>
    <w:p w14:paraId="29A160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酒泉</w:t>
      </w:r>
      <w:r>
        <w:rPr>
          <w:rFonts w:hint="eastAsia" w:ascii="仿宋_GB2312" w:hAnsi="仿宋_GB2312" w:eastAsia="仿宋_GB2312" w:cs="仿宋_GB2312"/>
          <w:sz w:val="32"/>
          <w:szCs w:val="32"/>
        </w:rPr>
        <w:t>市分行将自受理申请之日起二十个工作日内审查完毕，并将初步审查意见和申请材料移交中国人民银行</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省分行。中国人民银行</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省分行将自收到申请材料和初步审查意见之日起二十个工作日内，作出是否准予行政许可的决定。</w:t>
      </w:r>
    </w:p>
    <w:p w14:paraId="7538D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十六、结果送达</w:t>
      </w:r>
    </w:p>
    <w:p w14:paraId="34093B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省分行作出决定之日起十个工作日内向申请人送达《准予行政许可决定书》或《不予行政许可决定书》。</w:t>
      </w:r>
    </w:p>
    <w:p w14:paraId="717E5F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十七、办理时间</w:t>
      </w:r>
    </w:p>
    <w:p w14:paraId="7A3C16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周一至周五工作时间，法定节假日除外。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NTBiZDJlMTFjNDY3MWRjNTI5ZDNlZTA2MDdiNzgifQ=="/>
  </w:docVars>
  <w:rsids>
    <w:rsidRoot w:val="1EB437C2"/>
    <w:rsid w:val="1EB437C2"/>
    <w:rsid w:val="2DF8260A"/>
    <w:rsid w:val="535F3691"/>
    <w:rsid w:val="54BB1B13"/>
    <w:rsid w:val="648D00A7"/>
    <w:rsid w:val="7C7C5D4B"/>
    <w:rsid w:val="BEF6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1732</Words>
  <Characters>1773</Characters>
  <Lines>0</Lines>
  <Paragraphs>0</Paragraphs>
  <TotalTime>23</TotalTime>
  <ScaleCrop>false</ScaleCrop>
  <LinksUpToDate>false</LinksUpToDate>
  <CharactersWithSpaces>1775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2025-10-15T11:29:00Z</dcterms:created>
  <dc:creator>申舒婷</dc:creator>
  <cp:lastModifiedBy>李奇（王晓君）</cp:lastModifiedBy>
  <dcterms:modified xsi:type="dcterms:W3CDTF">2025-11-19T07:10:43Z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D27B36730909417F9A24CC2678F5D53C_11</vt:lpwstr>
  </property>
  <property fmtid="{D5CDD505-2E9C-101B-9397-08002B2CF9AE}" pid="4" name="KSOTemplateDocerSaveRecord">
    <vt:lpwstr>eyJoZGlkIjoiZmEwNGViOTgyOGVhODcwMzViZmM1YjcyNTNlZmZjYjEiLCJ1c2VySWQiOiIxMTQxMTA2MjQ0In0=</vt:lpwstr>
  </property>
</Properties>
</file>